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CEF3" w14:textId="7C762E70" w:rsidR="00EE2ACE" w:rsidRDefault="00E00920">
      <w:pPr>
        <w:pStyle w:val="Body"/>
      </w:pPr>
      <w:r>
        <w:t xml:space="preserve">PPG MEETING minutes                                                             2:30PM              </w:t>
      </w:r>
      <w:r w:rsidR="00391C0D">
        <w:t>16</w:t>
      </w:r>
      <w:r>
        <w:t xml:space="preserve"> </w:t>
      </w:r>
      <w:r w:rsidR="00391C0D">
        <w:t>January</w:t>
      </w:r>
      <w:r>
        <w:t xml:space="preserve"> 202</w:t>
      </w:r>
      <w:r w:rsidR="00391C0D">
        <w:t>4</w:t>
      </w:r>
    </w:p>
    <w:p w14:paraId="4EEADB97" w14:textId="77777777" w:rsidR="00C304EB" w:rsidRPr="003A49E4" w:rsidRDefault="00C304EB">
      <w:pPr>
        <w:pStyle w:val="Body"/>
        <w:rPr>
          <w:sz w:val="16"/>
          <w:szCs w:val="16"/>
        </w:rPr>
      </w:pPr>
    </w:p>
    <w:p w14:paraId="47F879EC" w14:textId="31F2D2C5" w:rsidR="00EE2ACE" w:rsidRDefault="00E00920" w:rsidP="00827F06">
      <w:pPr>
        <w:pStyle w:val="Body"/>
      </w:pPr>
      <w:r>
        <w:t>Present</w:t>
      </w:r>
      <w:r w:rsidR="00827F06">
        <w:t>:</w:t>
      </w:r>
      <w:r w:rsidR="00C304EB">
        <w:t xml:space="preserve"> </w:t>
      </w:r>
      <w:r w:rsidR="00391C0D">
        <w:t xml:space="preserve">Ann Klust, </w:t>
      </w:r>
      <w:r>
        <w:t>Kim Bill</w:t>
      </w:r>
      <w:r w:rsidR="00391C0D">
        <w:t>,</w:t>
      </w:r>
      <w:r>
        <w:t xml:space="preserve"> Dave Stebbing (chair), Rosemary Smeeton, </w:t>
      </w:r>
      <w:r w:rsidR="00391C0D">
        <w:t xml:space="preserve">Anni Douglas, </w:t>
      </w:r>
      <w:r w:rsidR="000E7CA6">
        <w:t>Carolyn Paul, Margaret Alsop</w:t>
      </w:r>
      <w:r w:rsidR="00AD3385">
        <w:t xml:space="preserve">, </w:t>
      </w:r>
      <w:r w:rsidR="00391C0D">
        <w:t xml:space="preserve">Bernadette </w:t>
      </w:r>
      <w:proofErr w:type="spellStart"/>
      <w:r w:rsidR="00391C0D">
        <w:t>Middel</w:t>
      </w:r>
      <w:proofErr w:type="spellEnd"/>
      <w:r w:rsidR="00391C0D">
        <w:t>, Sarah-Jo Boyle, Jim Gammans (online)</w:t>
      </w:r>
    </w:p>
    <w:p w14:paraId="1A05D922" w14:textId="77777777" w:rsidR="00EE2ACE" w:rsidRPr="003A49E4" w:rsidRDefault="00EE2ACE">
      <w:pPr>
        <w:pStyle w:val="Body"/>
        <w:rPr>
          <w:sz w:val="16"/>
          <w:szCs w:val="16"/>
        </w:rPr>
      </w:pPr>
    </w:p>
    <w:p w14:paraId="6BDCDB96" w14:textId="7912C5B7" w:rsidR="000E7CA6" w:rsidRDefault="000E7CA6">
      <w:pPr>
        <w:pStyle w:val="Body"/>
      </w:pPr>
      <w:r>
        <w:t>1.</w:t>
      </w:r>
      <w:r w:rsidR="00827F06">
        <w:t>Welcome to the meeting and a</w:t>
      </w:r>
      <w:r w:rsidR="00E00920">
        <w:t>pologie</w:t>
      </w:r>
      <w:r w:rsidR="00B459D8">
        <w:t xml:space="preserve">s - </w:t>
      </w:r>
      <w:r w:rsidR="00B459D8">
        <w:rPr>
          <w:b/>
          <w:bCs/>
        </w:rPr>
        <w:t>Dave Stebbing</w:t>
      </w:r>
      <w:r w:rsidR="00827F06">
        <w:t>:</w:t>
      </w:r>
      <w:r w:rsidR="005B4869">
        <w:t xml:space="preserve"> apologies</w:t>
      </w:r>
      <w:r w:rsidR="00E00920">
        <w:t xml:space="preserve"> </w:t>
      </w:r>
      <w:r w:rsidR="00391C0D">
        <w:t>Anne Link</w:t>
      </w:r>
      <w:r w:rsidR="00827F06">
        <w:t xml:space="preserve">, </w:t>
      </w:r>
      <w:r>
        <w:t>Jennifer Debenham</w:t>
      </w:r>
      <w:r w:rsidR="00827F06">
        <w:t xml:space="preserve">, </w:t>
      </w:r>
      <w:r w:rsidR="00391C0D">
        <w:t>Jenny Hoskins</w:t>
      </w:r>
      <w:r w:rsidR="0052003B">
        <w:t>.</w:t>
      </w:r>
      <w:r w:rsidR="00F7166B">
        <w:t xml:space="preserve"> Introduction from </w:t>
      </w:r>
      <w:r w:rsidR="0052003B">
        <w:t>those</w:t>
      </w:r>
      <w:r w:rsidR="00F7166B">
        <w:t xml:space="preserve"> attending</w:t>
      </w:r>
      <w:r w:rsidR="00391C0D">
        <w:t>.</w:t>
      </w:r>
    </w:p>
    <w:p w14:paraId="141875C3" w14:textId="096A6454" w:rsidR="000E7CA6" w:rsidRPr="003A49E4" w:rsidRDefault="000E7CA6">
      <w:pPr>
        <w:pStyle w:val="Body"/>
        <w:rPr>
          <w:sz w:val="16"/>
          <w:szCs w:val="16"/>
        </w:rPr>
      </w:pPr>
    </w:p>
    <w:p w14:paraId="51979D9E" w14:textId="2BC460C5" w:rsidR="000E7CA6" w:rsidRDefault="0052003B">
      <w:pPr>
        <w:pStyle w:val="Body"/>
      </w:pPr>
      <w:r>
        <w:t>2</w:t>
      </w:r>
      <w:r w:rsidR="000E7CA6">
        <w:t xml:space="preserve">. Actions from the last meeting: </w:t>
      </w:r>
      <w:r w:rsidRPr="0052003B">
        <w:rPr>
          <w:b/>
          <w:bCs/>
        </w:rPr>
        <w:t>Kim Bill</w:t>
      </w:r>
      <w:r>
        <w:t xml:space="preserve"> - </w:t>
      </w:r>
      <w:r w:rsidR="000E7CA6">
        <w:t xml:space="preserve">new telephone system is now looking to be implemented </w:t>
      </w:r>
      <w:r w:rsidR="00391C0D">
        <w:t>February, the line surveys have been carried out, just waiting for confirmation of the date.</w:t>
      </w:r>
    </w:p>
    <w:p w14:paraId="4A27BF46" w14:textId="1A174A93" w:rsidR="00EE2ACE" w:rsidRPr="003A49E4" w:rsidRDefault="00EE2ACE">
      <w:pPr>
        <w:pStyle w:val="Body"/>
        <w:rPr>
          <w:sz w:val="16"/>
          <w:szCs w:val="16"/>
        </w:rPr>
      </w:pPr>
    </w:p>
    <w:p w14:paraId="71E1C5E1" w14:textId="0914145E" w:rsidR="00EE2ACE" w:rsidRDefault="0052003B">
      <w:pPr>
        <w:pStyle w:val="Body"/>
      </w:pPr>
      <w:r>
        <w:t>3</w:t>
      </w:r>
      <w:r w:rsidR="00E00920">
        <w:t>.</w:t>
      </w:r>
      <w:r w:rsidR="00DF614E">
        <w:t xml:space="preserve"> Response to</w:t>
      </w:r>
      <w:r w:rsidR="00E00920">
        <w:t xml:space="preserve"> </w:t>
      </w:r>
      <w:proofErr w:type="spellStart"/>
      <w:r w:rsidR="00DF614E">
        <w:t>Klinik</w:t>
      </w:r>
      <w:proofErr w:type="spellEnd"/>
      <w:r w:rsidR="00DF614E">
        <w:t xml:space="preserve"> </w:t>
      </w:r>
      <w:r w:rsidR="000E7CA6">
        <w:t>–</w:t>
      </w:r>
      <w:r w:rsidR="00DF614E">
        <w:t xml:space="preserve"> </w:t>
      </w:r>
      <w:r w:rsidR="000E7CA6" w:rsidRPr="000E7CA6">
        <w:rPr>
          <w:b/>
          <w:bCs/>
        </w:rPr>
        <w:t>Kim Bill</w:t>
      </w:r>
      <w:r w:rsidR="00DF614E">
        <w:t xml:space="preserve">: </w:t>
      </w:r>
      <w:r w:rsidR="00F7166B">
        <w:t>Last month top reason for contact was co</w:t>
      </w:r>
      <w:r w:rsidR="00391C0D">
        <w:t>ronavirus</w:t>
      </w:r>
      <w:r w:rsidR="00F7166B">
        <w:t xml:space="preserve"> related</w:t>
      </w:r>
      <w:r w:rsidR="00391C0D">
        <w:t>, followed by coughs and asthma</w:t>
      </w:r>
      <w:r w:rsidR="00F7166B">
        <w:t xml:space="preserve">. </w:t>
      </w:r>
      <w:r w:rsidR="00391C0D">
        <w:t>1283 submissions</w:t>
      </w:r>
      <w:r w:rsidR="00F7166B">
        <w:t xml:space="preserve"> via patient access, </w:t>
      </w:r>
      <w:r w:rsidR="00391C0D">
        <w:t>695</w:t>
      </w:r>
      <w:r w:rsidR="00F7166B">
        <w:t xml:space="preserve"> </w:t>
      </w:r>
      <w:r w:rsidR="00391C0D">
        <w:t xml:space="preserve">completed </w:t>
      </w:r>
      <w:r w:rsidR="00F7166B">
        <w:t xml:space="preserve">by </w:t>
      </w:r>
      <w:r w:rsidR="00391C0D">
        <w:t>staff</w:t>
      </w:r>
      <w:r w:rsidR="00F7166B">
        <w:t>.</w:t>
      </w:r>
      <w:r w:rsidR="00391C0D">
        <w:t xml:space="preserve"> A total of 930 face to face appointments, 500 telephone consultations. </w:t>
      </w:r>
      <w:r w:rsidR="001870A9">
        <w:t>Relating to n</w:t>
      </w:r>
      <w:r w:rsidR="00391C0D">
        <w:t>ew health conditions: 853 submitted, ongoing health conditions: 534 submitted. 123 were bone/muscle/joint pain.</w:t>
      </w:r>
    </w:p>
    <w:p w14:paraId="45D0F1AF" w14:textId="7BD4ADD2" w:rsidR="00391C0D" w:rsidRDefault="00391C0D">
      <w:pPr>
        <w:pStyle w:val="Body"/>
      </w:pPr>
    </w:p>
    <w:p w14:paraId="6686CC9A" w14:textId="0DA45E07" w:rsidR="00391C0D" w:rsidRDefault="00391C0D" w:rsidP="00391C0D">
      <w:pPr>
        <w:pStyle w:val="Body"/>
      </w:pPr>
      <w:r>
        <w:t xml:space="preserve">4. Practice Charter – </w:t>
      </w:r>
      <w:r>
        <w:rPr>
          <w:b/>
          <w:bCs/>
        </w:rPr>
        <w:t>Kim Bill</w:t>
      </w:r>
      <w:r>
        <w:t xml:space="preserve"> – ‘Practice/Patient Charter’ ready to be updated and will be circulated at the next meeting</w:t>
      </w:r>
    </w:p>
    <w:p w14:paraId="75B7DF1F" w14:textId="29F7AB63" w:rsidR="00643835" w:rsidRDefault="00643835" w:rsidP="00391C0D">
      <w:pPr>
        <w:pStyle w:val="Body"/>
      </w:pPr>
    </w:p>
    <w:p w14:paraId="1D76CA03" w14:textId="4D7AD16D" w:rsidR="00643835" w:rsidRDefault="00643835" w:rsidP="00391C0D">
      <w:pPr>
        <w:pStyle w:val="Body"/>
      </w:pPr>
      <w:r>
        <w:t xml:space="preserve">5. Elderly Carers – </w:t>
      </w:r>
      <w:r>
        <w:rPr>
          <w:b/>
          <w:bCs/>
        </w:rPr>
        <w:t xml:space="preserve">Sarah-Jo Boyle </w:t>
      </w:r>
      <w:r>
        <w:t xml:space="preserve">– no routine annual health checks take place, but Carer Lead should </w:t>
      </w:r>
      <w:proofErr w:type="gramStart"/>
      <w:r>
        <w:t>make contact with</w:t>
      </w:r>
      <w:proofErr w:type="gramEnd"/>
      <w:r>
        <w:t xml:space="preserve"> carers on an annual basis. It was suggested that the conversation starts with “how is your health”. Sarah-Jo to think about what else a Carer Lead might be able to offer. Ann confirmed that </w:t>
      </w:r>
      <w:proofErr w:type="spellStart"/>
      <w:r>
        <w:t>Klinik</w:t>
      </w:r>
      <w:proofErr w:type="spellEnd"/>
      <w:r>
        <w:t xml:space="preserve"> will soon connect into </w:t>
      </w:r>
      <w:proofErr w:type="spellStart"/>
      <w:r>
        <w:t>SystmOne</w:t>
      </w:r>
      <w:proofErr w:type="spellEnd"/>
      <w:r>
        <w:t xml:space="preserve">, will not be necessary for carers to be highlighted when </w:t>
      </w:r>
      <w:proofErr w:type="spellStart"/>
      <w:r>
        <w:t>Klinik</w:t>
      </w:r>
      <w:proofErr w:type="spellEnd"/>
      <w:r>
        <w:t xml:space="preserve"> form is submitted, as this information will be seen clearly by triage </w:t>
      </w:r>
      <w:proofErr w:type="gramStart"/>
      <w:r>
        <w:t>team</w:t>
      </w:r>
      <w:proofErr w:type="gramEnd"/>
    </w:p>
    <w:p w14:paraId="7BC11949" w14:textId="39F40BCB" w:rsidR="00643835" w:rsidRDefault="00643835" w:rsidP="00391C0D">
      <w:pPr>
        <w:pStyle w:val="Body"/>
      </w:pPr>
    </w:p>
    <w:p w14:paraId="62753167" w14:textId="315F2E07" w:rsidR="00643835" w:rsidRDefault="00643835" w:rsidP="00391C0D">
      <w:pPr>
        <w:pStyle w:val="Body"/>
      </w:pPr>
      <w:r>
        <w:t xml:space="preserve">6. Cycling to work scheme – </w:t>
      </w:r>
      <w:r>
        <w:rPr>
          <w:b/>
          <w:bCs/>
        </w:rPr>
        <w:t xml:space="preserve">Kim Bill </w:t>
      </w:r>
      <w:r>
        <w:t xml:space="preserve">– this is not being </w:t>
      </w:r>
      <w:proofErr w:type="gramStart"/>
      <w:r>
        <w:t>looked into</w:t>
      </w:r>
      <w:proofErr w:type="gramEnd"/>
      <w:r>
        <w:t xml:space="preserve"> currently</w:t>
      </w:r>
    </w:p>
    <w:p w14:paraId="2B7596B0" w14:textId="5922B71A" w:rsidR="00643835" w:rsidRDefault="00643835" w:rsidP="00391C0D">
      <w:pPr>
        <w:pStyle w:val="Body"/>
      </w:pPr>
    </w:p>
    <w:p w14:paraId="23D74021" w14:textId="6FBAE459" w:rsidR="00643835" w:rsidRPr="00643835" w:rsidRDefault="00643835" w:rsidP="00391C0D">
      <w:pPr>
        <w:pStyle w:val="Body"/>
      </w:pPr>
      <w:r>
        <w:t xml:space="preserve">7. Telephone/complaints log – </w:t>
      </w:r>
      <w:r>
        <w:rPr>
          <w:b/>
          <w:bCs/>
        </w:rPr>
        <w:t xml:space="preserve">Ann Klust </w:t>
      </w:r>
      <w:r>
        <w:t>– member of staff currently off due to bereavement. Complaints are being dealt with, but there is a back log.</w:t>
      </w:r>
      <w:r w:rsidR="002C7388">
        <w:t xml:space="preserve"> Complaints procedure was discussed, admin complaints are dealt with internally, clinical go through </w:t>
      </w:r>
      <w:proofErr w:type="spellStart"/>
      <w:r w:rsidR="002C7388">
        <w:t>eHarley</w:t>
      </w:r>
      <w:proofErr w:type="spellEnd"/>
      <w:r w:rsidR="000E00E6">
        <w:t xml:space="preserve"> Street</w:t>
      </w:r>
      <w:r w:rsidR="002C7388">
        <w:t>. Complaints are initially dealt with by the surgery, escalating to the ombudsman after if the need arises</w:t>
      </w:r>
      <w:r w:rsidR="000E00E6">
        <w:t>.</w:t>
      </w:r>
    </w:p>
    <w:p w14:paraId="7DD895B1" w14:textId="287DA9B9" w:rsidR="00F7166B" w:rsidRDefault="00AD3385">
      <w:pPr>
        <w:pStyle w:val="Body"/>
      </w:pPr>
      <w:r>
        <w:t xml:space="preserve"> </w:t>
      </w:r>
    </w:p>
    <w:p w14:paraId="7CFC6519" w14:textId="075753C3" w:rsidR="004E70A5" w:rsidRDefault="000E00E6">
      <w:pPr>
        <w:pStyle w:val="Body"/>
      </w:pPr>
      <w:r>
        <w:t>8</w:t>
      </w:r>
      <w:r w:rsidR="004E70A5">
        <w:t xml:space="preserve">. </w:t>
      </w:r>
      <w:r>
        <w:t xml:space="preserve">Practice update - </w:t>
      </w:r>
      <w:r w:rsidR="004E70A5">
        <w:t xml:space="preserve">Staffing – </w:t>
      </w:r>
      <w:r w:rsidRPr="000E00E6">
        <w:rPr>
          <w:b/>
          <w:bCs/>
        </w:rPr>
        <w:t>Ann Klust</w:t>
      </w:r>
      <w:r w:rsidR="004E70A5">
        <w:t xml:space="preserve"> – currently </w:t>
      </w:r>
      <w:r w:rsidR="002C7388">
        <w:t>4</w:t>
      </w:r>
      <w:r w:rsidR="004E70A5">
        <w:t xml:space="preserve"> GP’s</w:t>
      </w:r>
      <w:r w:rsidR="002C7388">
        <w:t>: Dr Stow, Dr Nicholls, Dr Brown, Dr Brooke. + locums (error noted in last PPG minutes where total of 8 GP’s recorded-this was the total combined salaried/locum GP’s) There is an advert running for recruiting GP’s. Currently 6</w:t>
      </w:r>
      <w:r w:rsidR="004E70A5">
        <w:t xml:space="preserve"> in the nursing team,</w:t>
      </w:r>
      <w:r w:rsidR="002C7388">
        <w:t xml:space="preserve"> and an advert running for recruiting a new nurse 20 hours. There are 4 Advanced Nurse Practitioners/Clinicians and a paramedic. The Primary Care Network support practices with remote and face-to-face appointments, this could be at any other surgery. An advert is going out for a receptionist. Discussed </w:t>
      </w:r>
      <w:proofErr w:type="spellStart"/>
      <w:r w:rsidR="002C7388">
        <w:t>eHarley</w:t>
      </w:r>
      <w:proofErr w:type="spellEnd"/>
      <w:r w:rsidR="002C7388">
        <w:t xml:space="preserve"> Street having </w:t>
      </w:r>
      <w:r>
        <w:t xml:space="preserve">input at PPG meetings, Ann confirmed she is able to input to meetings – action/support </w:t>
      </w:r>
      <w:proofErr w:type="gramStart"/>
      <w:r>
        <w:t>feedback, and</w:t>
      </w:r>
      <w:proofErr w:type="gramEnd"/>
      <w:r>
        <w:t xml:space="preserve"> is the channel of communication – happy to forward PPG minutes to </w:t>
      </w:r>
      <w:proofErr w:type="spellStart"/>
      <w:r>
        <w:t>eHarley</w:t>
      </w:r>
      <w:proofErr w:type="spellEnd"/>
      <w:r>
        <w:t xml:space="preserve"> Street. Letters are due to go out next week, for all remaining patients to be registered with remote GP.</w:t>
      </w:r>
    </w:p>
    <w:p w14:paraId="3C35181D" w14:textId="4077A29A" w:rsidR="000E00E6" w:rsidRDefault="000E00E6">
      <w:pPr>
        <w:pStyle w:val="Body"/>
      </w:pPr>
      <w:r>
        <w:t xml:space="preserve">Complex/Housebound/Palliative patients are going to be allocated </w:t>
      </w:r>
      <w:r w:rsidR="001870A9">
        <w:t>specific a</w:t>
      </w:r>
      <w:r>
        <w:t>ppointment</w:t>
      </w:r>
      <w:r w:rsidR="001870A9">
        <w:t xml:space="preserve"> slots</w:t>
      </w:r>
      <w:r>
        <w:t xml:space="preserve"> within the system</w:t>
      </w:r>
      <w:r w:rsidR="001870A9">
        <w:t>.</w:t>
      </w:r>
    </w:p>
    <w:p w14:paraId="1F18A223" w14:textId="48A5BCEB" w:rsidR="0075007A" w:rsidRDefault="0075007A">
      <w:pPr>
        <w:pStyle w:val="Body"/>
      </w:pPr>
      <w:r>
        <w:t>Dr Nicholls is going to become a trainer</w:t>
      </w:r>
      <w:r w:rsidR="001870A9">
        <w:t>.</w:t>
      </w:r>
    </w:p>
    <w:p w14:paraId="6B133E39" w14:textId="5C470478" w:rsidR="0075007A" w:rsidRDefault="0075007A">
      <w:pPr>
        <w:pStyle w:val="Body"/>
      </w:pPr>
    </w:p>
    <w:p w14:paraId="2B8361DC" w14:textId="67602175" w:rsidR="0075007A" w:rsidRPr="0075007A" w:rsidRDefault="0075007A">
      <w:pPr>
        <w:pStyle w:val="Body"/>
      </w:pPr>
      <w:r>
        <w:t xml:space="preserve">9. Signage / keypress – </w:t>
      </w:r>
      <w:r>
        <w:rPr>
          <w:b/>
          <w:bCs/>
        </w:rPr>
        <w:t xml:space="preserve">Dave Stebbing </w:t>
      </w:r>
      <w:r>
        <w:t xml:space="preserve">– the signage on the doors has been completed. Key press has been </w:t>
      </w:r>
      <w:proofErr w:type="gramStart"/>
      <w:r>
        <w:t>tidied</w:t>
      </w:r>
      <w:proofErr w:type="gramEnd"/>
    </w:p>
    <w:p w14:paraId="01FCADD6" w14:textId="55A58929" w:rsidR="004E70A5" w:rsidRPr="003A49E4" w:rsidRDefault="004E70A5">
      <w:pPr>
        <w:pStyle w:val="Body"/>
        <w:rPr>
          <w:sz w:val="16"/>
          <w:szCs w:val="16"/>
        </w:rPr>
      </w:pPr>
    </w:p>
    <w:p w14:paraId="4A8BE05C" w14:textId="1F7A34EB" w:rsidR="004E70A5" w:rsidRDefault="0075007A">
      <w:pPr>
        <w:pStyle w:val="Body"/>
      </w:pPr>
      <w:r>
        <w:t>10</w:t>
      </w:r>
      <w:r w:rsidR="004E70A5">
        <w:t xml:space="preserve">. PPG Chairs Meeting update – </w:t>
      </w:r>
      <w:r w:rsidR="004E70A5">
        <w:rPr>
          <w:b/>
          <w:bCs/>
        </w:rPr>
        <w:t>Jim Gammans</w:t>
      </w:r>
      <w:r w:rsidR="004E70A5">
        <w:t xml:space="preserve"> – </w:t>
      </w:r>
      <w:r w:rsidR="00E0221D">
        <w:t xml:space="preserve">Currently focusing on </w:t>
      </w:r>
      <w:r>
        <w:t xml:space="preserve">NHS apps, especially </w:t>
      </w:r>
      <w:proofErr w:type="spellStart"/>
      <w:r>
        <w:t>BP@Home</w:t>
      </w:r>
      <w:proofErr w:type="spellEnd"/>
      <w:r>
        <w:t xml:space="preserve">, </w:t>
      </w:r>
      <w:r w:rsidR="00A610BC">
        <w:t xml:space="preserve">patients input their readings and it </w:t>
      </w:r>
      <w:r>
        <w:t xml:space="preserve">allows </w:t>
      </w:r>
      <w:r w:rsidR="00A610BC">
        <w:t>GP</w:t>
      </w:r>
      <w:r>
        <w:t xml:space="preserve"> to monitor </w:t>
      </w:r>
      <w:r w:rsidR="00E0221D">
        <w:t>blood pressure.</w:t>
      </w:r>
      <w:r w:rsidR="00A610BC">
        <w:t xml:space="preserve"> Attempting to promote younger people joining PPG’s, DCH have some good links and are connecting with </w:t>
      </w:r>
      <w:proofErr w:type="spellStart"/>
      <w:r w:rsidR="00A610BC">
        <w:t>Budmouth</w:t>
      </w:r>
      <w:proofErr w:type="spellEnd"/>
      <w:r w:rsidR="00A610BC">
        <w:t xml:space="preserve">. Discussed the Ageing Well Clinics for frail patients, </w:t>
      </w:r>
      <w:proofErr w:type="gramStart"/>
      <w:r w:rsidR="00A610BC">
        <w:t>ultimate aim</w:t>
      </w:r>
      <w:proofErr w:type="gramEnd"/>
      <w:r w:rsidR="00A610BC">
        <w:t xml:space="preserve"> is to prevent falls and keep people living in their own home longer. Health and Wellbeing Fair taking place at St Francis Church, Littlemoor on Tuesday 23</w:t>
      </w:r>
      <w:r w:rsidR="00A610BC" w:rsidRPr="00A610BC">
        <w:rPr>
          <w:vertAlign w:val="superscript"/>
        </w:rPr>
        <w:t>rd</w:t>
      </w:r>
      <w:r w:rsidR="00A610BC">
        <w:t xml:space="preserve"> January 10am-12pm. There are other apps available for </w:t>
      </w:r>
      <w:r w:rsidR="00A610BC">
        <w:lastRenderedPageBreak/>
        <w:t xml:space="preserve">monitoring blood pressure at home, if not assigned to </w:t>
      </w:r>
      <w:proofErr w:type="spellStart"/>
      <w:r w:rsidR="00A610BC">
        <w:t>BP@Home</w:t>
      </w:r>
      <w:proofErr w:type="spellEnd"/>
      <w:r w:rsidR="00A610BC">
        <w:t xml:space="preserve">. More apps can be found:  </w:t>
      </w:r>
      <w:hyperlink r:id="rId8" w:history="1">
        <w:r w:rsidR="00A610BC" w:rsidRPr="00A610BC">
          <w:rPr>
            <w:rStyle w:val="Hyperlink"/>
            <w:rFonts w:ascii="Arial" w:hAnsi="Arial" w:cs="Arial"/>
            <w:sz w:val="24"/>
            <w:szCs w:val="24"/>
          </w:rPr>
          <w:t>https://ourdorset.orchahealth.com/en-GB</w:t>
        </w:r>
      </w:hyperlink>
    </w:p>
    <w:p w14:paraId="59575254" w14:textId="20D02EA4" w:rsidR="00E0221D" w:rsidRDefault="00A610B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blood pressure recording app: </w:t>
      </w:r>
      <w:hyperlink r:id="rId9" w:history="1">
        <w:r w:rsidRPr="009811FA">
          <w:rPr>
            <w:rStyle w:val="Hyperlink"/>
            <w:rFonts w:ascii="Arial" w:hAnsi="Arial" w:cs="Arial"/>
            <w:sz w:val="24"/>
            <w:szCs w:val="24"/>
          </w:rPr>
          <w:t>https://ourdorset.orchahealth.com/en-GB/app/blood-pressure-app-smartbp/7487c67e-2575-4769-9fa3-d27ec502de00</w:t>
        </w:r>
      </w:hyperlink>
    </w:p>
    <w:p w14:paraId="6D9A0D76" w14:textId="77777777" w:rsidR="00A610BC" w:rsidRPr="003A49E4" w:rsidRDefault="00A610BC">
      <w:pPr>
        <w:pStyle w:val="Body"/>
        <w:rPr>
          <w:sz w:val="16"/>
          <w:szCs w:val="16"/>
        </w:rPr>
      </w:pPr>
    </w:p>
    <w:p w14:paraId="22DBF6CF" w14:textId="77777777" w:rsidR="00021163" w:rsidRDefault="00A610BC" w:rsidP="003A49E4">
      <w:pPr>
        <w:pStyle w:val="Body"/>
      </w:pPr>
      <w:r>
        <w:t xml:space="preserve">11. </w:t>
      </w:r>
      <w:r w:rsidR="00021163">
        <w:t>AOB</w:t>
      </w:r>
    </w:p>
    <w:p w14:paraId="14B15897" w14:textId="557C66F0" w:rsidR="003A49E4" w:rsidRDefault="00A610BC">
      <w:pPr>
        <w:pStyle w:val="Body"/>
      </w:pPr>
      <w:r>
        <w:rPr>
          <w:b/>
          <w:bCs/>
        </w:rPr>
        <w:t xml:space="preserve">Margaret Alsop </w:t>
      </w:r>
      <w:r>
        <w:t>– ongoing investigation</w:t>
      </w:r>
      <w:r w:rsidR="00021163">
        <w:t xml:space="preserve"> about who owns the car park, in relation to line marking etc.</w:t>
      </w:r>
    </w:p>
    <w:p w14:paraId="2085D836" w14:textId="1495589C" w:rsidR="00021163" w:rsidRDefault="00021163">
      <w:pPr>
        <w:pStyle w:val="Body"/>
      </w:pPr>
      <w:r>
        <w:rPr>
          <w:b/>
          <w:bCs/>
        </w:rPr>
        <w:t xml:space="preserve">Lisa Bateman </w:t>
      </w:r>
      <w:r>
        <w:t>– Voicemail message relaying number is too fast – the new telephone system is due to be implemented shortly. This will be addressed during the process.</w:t>
      </w:r>
    </w:p>
    <w:p w14:paraId="40750568" w14:textId="467CA705" w:rsidR="00021163" w:rsidRDefault="00021163">
      <w:pPr>
        <w:pStyle w:val="Body"/>
      </w:pPr>
      <w:r>
        <w:rPr>
          <w:b/>
          <w:bCs/>
        </w:rPr>
        <w:t xml:space="preserve">Margaret Alsop </w:t>
      </w:r>
      <w:r>
        <w:t>– Document backlog – reception now up to date with administration backlog of paperwork.</w:t>
      </w:r>
    </w:p>
    <w:p w14:paraId="372043C2" w14:textId="0840198E" w:rsidR="00021163" w:rsidRDefault="00021163">
      <w:pPr>
        <w:pStyle w:val="Body"/>
      </w:pPr>
      <w:r>
        <w:rPr>
          <w:b/>
          <w:bCs/>
        </w:rPr>
        <w:t xml:space="preserve">Kim Bill/Sarah-Jo Boyle </w:t>
      </w:r>
      <w:r>
        <w:t xml:space="preserve">– Newsletter is in </w:t>
      </w:r>
      <w:proofErr w:type="gramStart"/>
      <w:r>
        <w:t>progress</w:t>
      </w:r>
      <w:proofErr w:type="gramEnd"/>
    </w:p>
    <w:p w14:paraId="1E211529" w14:textId="5533B445" w:rsidR="00021163" w:rsidRPr="00021163" w:rsidRDefault="00021163">
      <w:pPr>
        <w:pStyle w:val="Body"/>
      </w:pPr>
      <w:r>
        <w:rPr>
          <w:b/>
          <w:bCs/>
        </w:rPr>
        <w:t xml:space="preserve">Anni Douglas </w:t>
      </w:r>
      <w:r>
        <w:t xml:space="preserve">– Spa Medica Cataract operations. Discussed the different length of waiting lists between </w:t>
      </w:r>
      <w:proofErr w:type="spellStart"/>
      <w:r>
        <w:t>organisations</w:t>
      </w:r>
      <w:proofErr w:type="spellEnd"/>
      <w:r>
        <w:t xml:space="preserve"> carrying out cataract ops. Due to different medical conditions, not all carry out the operations if patient has glaucoma for example. Discussed hospital transport criteria/</w:t>
      </w:r>
      <w:proofErr w:type="gramStart"/>
      <w:r>
        <w:t>available</w:t>
      </w:r>
      <w:proofErr w:type="gramEnd"/>
    </w:p>
    <w:p w14:paraId="4DC363AE" w14:textId="0A98035D" w:rsidR="003A49E4" w:rsidRDefault="003A49E4">
      <w:pPr>
        <w:pStyle w:val="Body"/>
      </w:pPr>
    </w:p>
    <w:p w14:paraId="04C5B5C5" w14:textId="42EF4221" w:rsidR="00263AF2" w:rsidRDefault="00263AF2">
      <w:pPr>
        <w:pStyle w:val="Body"/>
      </w:pPr>
      <w:r>
        <w:t>Please note day of next meeting will be a WEDNESDAY, this is for March only.</w:t>
      </w:r>
    </w:p>
    <w:p w14:paraId="7106078E" w14:textId="41E02F1F" w:rsidR="00EE2ACE" w:rsidRDefault="005B4869">
      <w:pPr>
        <w:pStyle w:val="Body"/>
      </w:pPr>
      <w:r>
        <w:t>Date of next meeting:</w:t>
      </w:r>
      <w:r w:rsidR="0052003B">
        <w:t xml:space="preserve"> </w:t>
      </w:r>
      <w:r w:rsidR="00021163">
        <w:t>20</w:t>
      </w:r>
      <w:r w:rsidR="0052003B" w:rsidRPr="0052003B">
        <w:rPr>
          <w:vertAlign w:val="superscript"/>
        </w:rPr>
        <w:t>th</w:t>
      </w:r>
      <w:r w:rsidR="0052003B">
        <w:t xml:space="preserve"> </w:t>
      </w:r>
      <w:r w:rsidR="00021163">
        <w:t>March</w:t>
      </w:r>
      <w:r w:rsidR="0052003B">
        <w:t xml:space="preserve"> 2024</w:t>
      </w:r>
    </w:p>
    <w:sectPr w:rsidR="00EE2AC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0DF4" w14:textId="77777777" w:rsidR="009F3627" w:rsidRDefault="009F3627">
      <w:r>
        <w:separator/>
      </w:r>
    </w:p>
  </w:endnote>
  <w:endnote w:type="continuationSeparator" w:id="0">
    <w:p w14:paraId="484A6014" w14:textId="77777777" w:rsidR="009F3627" w:rsidRDefault="009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6777" w14:textId="77777777" w:rsidR="00EE2ACE" w:rsidRDefault="00EE2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790B" w14:textId="77777777" w:rsidR="009F3627" w:rsidRDefault="009F3627">
      <w:r>
        <w:separator/>
      </w:r>
    </w:p>
  </w:footnote>
  <w:footnote w:type="continuationSeparator" w:id="0">
    <w:p w14:paraId="5D787540" w14:textId="77777777" w:rsidR="009F3627" w:rsidRDefault="009F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80E0" w14:textId="77777777" w:rsidR="00EE2ACE" w:rsidRDefault="00EE2A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BD6"/>
    <w:multiLevelType w:val="hybridMultilevel"/>
    <w:tmpl w:val="7720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07E"/>
    <w:multiLevelType w:val="hybridMultilevel"/>
    <w:tmpl w:val="C4021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1DE"/>
    <w:multiLevelType w:val="hybridMultilevel"/>
    <w:tmpl w:val="3000F7EC"/>
    <w:styleLink w:val="Numbered"/>
    <w:lvl w:ilvl="0" w:tplc="AC40B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2102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2CB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035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852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C8D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F825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C604E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0E22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D155AE"/>
    <w:multiLevelType w:val="hybridMultilevel"/>
    <w:tmpl w:val="82FA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30C7"/>
    <w:multiLevelType w:val="hybridMultilevel"/>
    <w:tmpl w:val="D51A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768F"/>
    <w:multiLevelType w:val="hybridMultilevel"/>
    <w:tmpl w:val="C560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2720"/>
    <w:multiLevelType w:val="hybridMultilevel"/>
    <w:tmpl w:val="45B0F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A1F"/>
    <w:multiLevelType w:val="hybridMultilevel"/>
    <w:tmpl w:val="C6D8D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4817"/>
    <w:multiLevelType w:val="hybridMultilevel"/>
    <w:tmpl w:val="4D5C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14BB"/>
    <w:multiLevelType w:val="hybridMultilevel"/>
    <w:tmpl w:val="E66E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56BAE"/>
    <w:multiLevelType w:val="hybridMultilevel"/>
    <w:tmpl w:val="3000F7EC"/>
    <w:numStyleLink w:val="Numbered"/>
  </w:abstractNum>
  <w:abstractNum w:abstractNumId="11" w15:restartNumberingAfterBreak="0">
    <w:nsid w:val="661C132F"/>
    <w:multiLevelType w:val="hybridMultilevel"/>
    <w:tmpl w:val="3612B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62D"/>
    <w:multiLevelType w:val="hybridMultilevel"/>
    <w:tmpl w:val="6C06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3AC1"/>
    <w:multiLevelType w:val="hybridMultilevel"/>
    <w:tmpl w:val="D92E7D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C38"/>
    <w:multiLevelType w:val="hybridMultilevel"/>
    <w:tmpl w:val="940E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C3E09"/>
    <w:multiLevelType w:val="hybridMultilevel"/>
    <w:tmpl w:val="60B6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00172">
    <w:abstractNumId w:val="2"/>
  </w:num>
  <w:num w:numId="2" w16cid:durableId="1773549747">
    <w:abstractNumId w:val="10"/>
  </w:num>
  <w:num w:numId="3" w16cid:durableId="795221536">
    <w:abstractNumId w:val="15"/>
  </w:num>
  <w:num w:numId="4" w16cid:durableId="954553719">
    <w:abstractNumId w:val="13"/>
  </w:num>
  <w:num w:numId="5" w16cid:durableId="887496224">
    <w:abstractNumId w:val="14"/>
  </w:num>
  <w:num w:numId="6" w16cid:durableId="1974021798">
    <w:abstractNumId w:val="9"/>
  </w:num>
  <w:num w:numId="7" w16cid:durableId="1404916060">
    <w:abstractNumId w:val="0"/>
  </w:num>
  <w:num w:numId="8" w16cid:durableId="513306091">
    <w:abstractNumId w:val="4"/>
  </w:num>
  <w:num w:numId="9" w16cid:durableId="1298534082">
    <w:abstractNumId w:val="5"/>
  </w:num>
  <w:num w:numId="10" w16cid:durableId="395789075">
    <w:abstractNumId w:val="7"/>
  </w:num>
  <w:num w:numId="11" w16cid:durableId="1800026763">
    <w:abstractNumId w:val="6"/>
  </w:num>
  <w:num w:numId="12" w16cid:durableId="1736119348">
    <w:abstractNumId w:val="12"/>
  </w:num>
  <w:num w:numId="13" w16cid:durableId="845023626">
    <w:abstractNumId w:val="11"/>
  </w:num>
  <w:num w:numId="14" w16cid:durableId="2132741530">
    <w:abstractNumId w:val="3"/>
  </w:num>
  <w:num w:numId="15" w16cid:durableId="1577399740">
    <w:abstractNumId w:val="8"/>
  </w:num>
  <w:num w:numId="16" w16cid:durableId="23647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CE"/>
    <w:rsid w:val="00021163"/>
    <w:rsid w:val="000E00E6"/>
    <w:rsid w:val="000E7CA6"/>
    <w:rsid w:val="001870A9"/>
    <w:rsid w:val="00263AF2"/>
    <w:rsid w:val="002A26F8"/>
    <w:rsid w:val="002C7388"/>
    <w:rsid w:val="00391C0D"/>
    <w:rsid w:val="003A49E4"/>
    <w:rsid w:val="004E70A5"/>
    <w:rsid w:val="0052003B"/>
    <w:rsid w:val="00586C80"/>
    <w:rsid w:val="005B4869"/>
    <w:rsid w:val="00643835"/>
    <w:rsid w:val="0075007A"/>
    <w:rsid w:val="00824156"/>
    <w:rsid w:val="00827F06"/>
    <w:rsid w:val="009F3627"/>
    <w:rsid w:val="00A610BC"/>
    <w:rsid w:val="00A74A41"/>
    <w:rsid w:val="00AB5BDB"/>
    <w:rsid w:val="00AD3385"/>
    <w:rsid w:val="00B459D8"/>
    <w:rsid w:val="00C304EB"/>
    <w:rsid w:val="00DF614E"/>
    <w:rsid w:val="00E00920"/>
    <w:rsid w:val="00E0221D"/>
    <w:rsid w:val="00EE2ACE"/>
    <w:rsid w:val="00F7166B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4B94"/>
  <w15:docId w15:val="{C7B0DF5C-47A2-4615-A764-57A414B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NoSpacing">
    <w:name w:val="No Spacing"/>
    <w:uiPriority w:val="1"/>
    <w:qFormat/>
    <w:rsid w:val="00C304E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dorset.orchahealth.com/en-GB/app/blood-pressure-app-smartbp/7487c67e-2575-4769-9fa3-d27ec502de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urdorset.orchahealth.com/en-GB/app/blood-pressure-app-smartbp/7487c67e-2575-4769-9fa3-d27ec502de0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34BB-3F99-4D8B-930E-C35A895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Stebbing</dc:creator>
  <cp:lastModifiedBy>Harriet Seale (Wyke Regis and Lanehouse Medical Practice)</cp:lastModifiedBy>
  <cp:revision>2</cp:revision>
  <dcterms:created xsi:type="dcterms:W3CDTF">2024-01-18T16:37:00Z</dcterms:created>
  <dcterms:modified xsi:type="dcterms:W3CDTF">2024-01-18T16:37:00Z</dcterms:modified>
</cp:coreProperties>
</file>